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/>
        <w:rPr>
          <w:rFonts w:ascii="Segoe Script" w:hAnsi="Segoe Script" w:eastAsia="Times New Roman" w:cs="Segoe Script"/>
          <w:sz w:val="24"/>
          <w:szCs w:val="24"/>
        </w:rPr>
      </w:pPr>
      <w:bookmarkStart w:id="0" w:name="page1"/>
      <w:bookmarkEnd w:id="0"/>
      <w:r>
        <w:rPr>
          <w:rFonts w:eastAsia="Times New Roman" w:cs="Segoe Script" w:ascii="Segoe Script" w:hAnsi="Segoe Script"/>
          <w:sz w:val="24"/>
          <w:szCs w:val="24"/>
        </w:rPr>
        <w:t>LEBENSLAUF</w:t>
      </w:r>
    </w:p>
    <w:p>
      <w:pPr>
        <w:pStyle w:val="Normal"/>
        <w:spacing w:lineRule="auto"/>
        <w:rPr>
          <w:rFonts w:ascii="Segoe Script" w:hAnsi="Segoe Script" w:eastAsia="Monotype Corsiva" w:cs="Segoe Script"/>
          <w:i/>
          <w:i/>
          <w:sz w:val="64"/>
          <w:szCs w:val="64"/>
        </w:rPr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4947920</wp:posOffset>
            </wp:positionH>
            <wp:positionV relativeFrom="paragraph">
              <wp:posOffset>-217805</wp:posOffset>
            </wp:positionV>
            <wp:extent cx="1696720" cy="2411730"/>
            <wp:effectExtent l="0" t="0" r="0" b="0"/>
            <wp:wrapNone/>
            <wp:docPr id="1" name="Kuva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3" t="-37" r="-53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241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Monotype Corsiva" w:cs="Segoe Script" w:ascii="Segoe Script" w:hAnsi="Segoe Script"/>
          <w:i/>
          <w:sz w:val="64"/>
          <w:szCs w:val="64"/>
        </w:rPr>
        <w:t>P</w:t>
      </w:r>
      <w:r>
        <w:rPr>
          <w:rFonts w:eastAsia="Monotype Corsiva" w:cs="Segoe Script" w:ascii="Segoe Script" w:hAnsi="Segoe Script"/>
          <w:i/>
          <w:sz w:val="64"/>
          <w:szCs w:val="64"/>
        </w:rPr>
        <w:t>auliina Linnosaari</w:t>
      </w:r>
    </w:p>
    <w:p>
      <w:pPr>
        <w:pStyle w:val="Normal"/>
        <w:spacing w:lineRule="auto"/>
        <w:ind w:start="0" w:end="0" w:hanging="0"/>
        <w:rPr>
          <w:rFonts w:ascii="Segoe Script" w:hAnsi="Segoe Script" w:eastAsia="Times New Roman" w:cs="Segoe Script"/>
          <w:sz w:val="24"/>
          <w:szCs w:val="24"/>
        </w:rPr>
      </w:pPr>
      <w:r>
        <w:rPr>
          <w:rFonts w:eastAsia="Times New Roman" w:cs="Segoe Script" w:ascii="Segoe Script" w:hAnsi="Segoe Script"/>
          <w:sz w:val="24"/>
          <w:szCs w:val="24"/>
        </w:rPr>
        <w:t>SOPRAN</w:t>
      </w:r>
    </w:p>
    <w:p>
      <w:pPr>
        <w:pStyle w:val="Normal"/>
        <w:spacing w:lineRule="exact" w:line="253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64"/>
        <w:ind w:start="0" w:end="3940" w:hanging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IOA Management / Kalle Koiso-Kanttila +49 176 2400 8199 ioa-management.com</w:t>
      </w:r>
    </w:p>
    <w:p>
      <w:pPr>
        <w:pStyle w:val="Normal"/>
        <w:spacing w:lineRule="exact" w:line="157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FAMILIENNAME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Linnosaari</w:t>
      </w:r>
    </w:p>
    <w:p>
      <w:pPr>
        <w:pStyle w:val="Normal"/>
        <w:spacing w:lineRule="exact" w:line="1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VORNAME: Pauliina</w:t>
      </w:r>
    </w:p>
    <w:p>
      <w:pPr>
        <w:pStyle w:val="Normal"/>
        <w:spacing w:lineRule="exact" w:line="1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GEBURTSDATUM: 14.05.1979</w:t>
      </w:r>
    </w:p>
    <w:p>
      <w:pPr>
        <w:pStyle w:val="Normal"/>
        <w:spacing w:lineRule="exact" w:line="1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ANSCHRIFT: St. Johanner Markt 31, 66111 Saarbrücken</w:t>
      </w:r>
    </w:p>
    <w:p>
      <w:pPr>
        <w:pStyle w:val="Normal"/>
        <w:spacing w:lineRule="exact" w:line="1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HANDY: 00358 40 841 9822</w:t>
      </w:r>
    </w:p>
    <w:p>
      <w:pPr>
        <w:pStyle w:val="Normal"/>
        <w:spacing w:lineRule="exact" w:line="1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EMAIL: pauliina.linnosaari@gmail.com</w:t>
      </w:r>
    </w:p>
    <w:p>
      <w:pPr>
        <w:pStyle w:val="Normal"/>
        <w:spacing w:lineRule="exact" w:line="14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2140" w:leader="none"/>
        </w:tabs>
        <w:spacing w:lineRule="auto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ROLLEN: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Ensemblemitglied des Saarländischen Staatstheaters mit folgenden Partien:</w:t>
      </w:r>
    </w:p>
    <w:p>
      <w:pPr>
        <w:pStyle w:val="Normal"/>
        <w:spacing w:lineRule="exact" w:line="1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580" w:leader="none"/>
        </w:tabs>
        <w:spacing w:lineRule="auto"/>
        <w:ind w:start="2160" w:end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2017/18</w:t>
        <w:tab/>
        <w:t>Mathilde (Guillaume Tell), Mimì, Salome</w:t>
      </w:r>
    </w:p>
    <w:p>
      <w:pPr>
        <w:pStyle w:val="Normal"/>
        <w:spacing w:lineRule="exact" w:line="1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580" w:leader="none"/>
        </w:tabs>
        <w:spacing w:lineRule="auto"/>
        <w:ind w:start="2160" w:end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2018/19</w:t>
        <w:tab/>
        <w:t>Marietta/Marie (Die tote Stadt), Médée, Marschallin</w:t>
      </w:r>
    </w:p>
    <w:p>
      <w:pPr>
        <w:pStyle w:val="Normal"/>
        <w:spacing w:lineRule="exact" w:line="1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580" w:leader="none"/>
        </w:tabs>
        <w:spacing w:lineRule="auto"/>
        <w:ind w:start="2160" w:end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2019/20</w:t>
        <w:tab/>
        <w:t>Hanna Glawari, Mimì</w:t>
      </w:r>
    </w:p>
    <w:p>
      <w:pPr>
        <w:pStyle w:val="Normal"/>
        <w:spacing w:lineRule="exact" w:line="1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580" w:leader="none"/>
        </w:tabs>
        <w:spacing w:lineRule="auto"/>
        <w:ind w:start="2160" w:end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2020/21</w:t>
        <w:tab/>
        <w:t>Leonora (Il Trovatore)</w:t>
      </w:r>
    </w:p>
    <w:p>
      <w:pPr>
        <w:pStyle w:val="Normal"/>
        <w:spacing w:lineRule="exact" w:line="1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20"/>
          <w:tab w:val="left" w:pos="3580" w:leader="none"/>
        </w:tabs>
        <w:spacing w:lineRule="auto"/>
        <w:ind w:start="2160" w:end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2021/22</w:t>
        <w:tab/>
        <w:t>Ariadne auf Naxos, Liù, Micaëla</w:t>
      </w:r>
    </w:p>
    <w:p>
      <w:pPr>
        <w:pStyle w:val="Normal"/>
        <w:spacing w:lineRule="exact" w:line="3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5340" w:type="dxa"/>
        <w:jc w:val="start"/>
        <w:tblInd w:w="2160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360"/>
        <w:gridCol w:w="3980"/>
      </w:tblGrid>
      <w:tr>
        <w:trPr>
          <w:trHeight w:val="288" w:hRule="atLeast"/>
        </w:trPr>
        <w:tc>
          <w:tcPr>
            <w:tcW w:w="1360" w:type="dxa"/>
            <w:tcBorders/>
          </w:tcPr>
          <w:p>
            <w:pPr>
              <w:pStyle w:val="Normal"/>
              <w:spacing w:lineRule="auto"/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  <w:t>Gastierungen:</w:t>
            </w:r>
          </w:p>
        </w:tc>
        <w:tc>
          <w:tcPr>
            <w:tcW w:w="3980" w:type="dxa"/>
            <w:tcBorders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w w:val="9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1360" w:type="dxa"/>
            <w:tcBorders/>
          </w:tcPr>
          <w:p>
            <w:pPr>
              <w:pStyle w:val="Normal"/>
              <w:spacing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980" w:type="dxa"/>
            <w:tcBorders/>
          </w:tcPr>
          <w:p>
            <w:pPr>
              <w:pStyle w:val="Normal"/>
              <w:spacing w:lineRule="auto"/>
              <w:ind w:start="8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Senta / Finnische Nationaloper</w:t>
            </w:r>
          </w:p>
        </w:tc>
      </w:tr>
      <w:tr>
        <w:trPr>
          <w:trHeight w:val="288" w:hRule="atLeast"/>
        </w:trPr>
        <w:tc>
          <w:tcPr>
            <w:tcW w:w="1360" w:type="dxa"/>
            <w:tcBorders/>
          </w:tcPr>
          <w:p>
            <w:pPr>
              <w:pStyle w:val="Normal"/>
              <w:spacing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980" w:type="dxa"/>
            <w:tcBorders/>
          </w:tcPr>
          <w:p>
            <w:pPr>
              <w:pStyle w:val="Normal"/>
              <w:spacing w:lineRule="auto"/>
              <w:ind w:start="8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Chrysothemis / Theater Basel</w:t>
            </w:r>
          </w:p>
        </w:tc>
      </w:tr>
      <w:tr>
        <w:trPr>
          <w:trHeight w:val="288" w:hRule="atLeast"/>
        </w:trPr>
        <w:tc>
          <w:tcPr>
            <w:tcW w:w="1360" w:type="dxa"/>
            <w:tcBorders/>
          </w:tcPr>
          <w:p>
            <w:pPr>
              <w:pStyle w:val="Normal"/>
              <w:spacing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980" w:type="dxa"/>
            <w:tcBorders/>
          </w:tcPr>
          <w:p>
            <w:pPr>
              <w:pStyle w:val="Normal"/>
              <w:spacing w:lineRule="auto"/>
              <w:ind w:start="8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Desdemona / Savonlinna Oper Festspiel</w:t>
            </w:r>
          </w:p>
        </w:tc>
      </w:tr>
      <w:tr>
        <w:trPr>
          <w:trHeight w:val="288" w:hRule="atLeast"/>
        </w:trPr>
        <w:tc>
          <w:tcPr>
            <w:tcW w:w="1360" w:type="dxa"/>
            <w:tcBorders/>
          </w:tcPr>
          <w:p>
            <w:pPr>
              <w:pStyle w:val="Normal"/>
              <w:spacing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980" w:type="dxa"/>
            <w:tcBorders/>
          </w:tcPr>
          <w:p>
            <w:pPr>
              <w:pStyle w:val="Normal"/>
              <w:spacing w:lineRule="auto"/>
              <w:ind w:start="80" w:end="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Leonore (Fidelio) / Theater Chemnitz</w:t>
            </w:r>
          </w:p>
        </w:tc>
      </w:tr>
      <w:tr>
        <w:trPr>
          <w:trHeight w:val="299" w:hRule="atLeast"/>
        </w:trPr>
        <w:tc>
          <w:tcPr>
            <w:tcW w:w="1360" w:type="dxa"/>
            <w:tcBorders/>
          </w:tcPr>
          <w:p>
            <w:pPr>
              <w:pStyle w:val="Normal"/>
              <w:spacing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980" w:type="dxa"/>
            <w:tcBorders/>
          </w:tcPr>
          <w:p>
            <w:pPr>
              <w:pStyle w:val="Normal"/>
              <w:spacing w:lineRule="auto"/>
              <w:ind w:start="80" w:end="0" w:hanging="0"/>
              <w:rPr>
                <w:rFonts w:ascii="Times New Roman" w:hAnsi="Times New Roman" w:eastAsia="Times New Roman" w:cs="Times New Roman"/>
                <w:w w:val="9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w w:val="92"/>
                <w:sz w:val="24"/>
                <w:szCs w:val="24"/>
              </w:rPr>
              <w:t>Salome / Badisches Staatstheater Karlsruhe</w:t>
            </w:r>
          </w:p>
        </w:tc>
      </w:tr>
    </w:tbl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ANDERE GESUNGENE PARTIEN:</w:t>
      </w:r>
    </w:p>
    <w:p>
      <w:pPr>
        <w:pStyle w:val="Normal"/>
        <w:spacing w:lineRule="exact" w:line="14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4"/>
        <w:ind w:start="0" w:end="1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Elektra: 4. Magd, Micaëla, Parsifal: 1. Blume (concertante), Die Nase: Praskovja Osipovna, Die Meistersinger von Nürnberg: Eva (cover FNO), Freia, Fiordiligi, Donna Elvira, Aleksis Kivi: Hilda (Rautavaara), Kung Karls jakt: Leonora (Pacius).</w:t>
      </w:r>
    </w:p>
    <w:p>
      <w:pPr>
        <w:pStyle w:val="Normal"/>
        <w:spacing w:lineRule="exact" w:line="21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10320" w:type="dxa"/>
        <w:jc w:val="start"/>
        <w:tblInd w:w="0" w:type="dxa"/>
        <w:tblCellMar>
          <w:top w:w="0" w:type="dxa"/>
          <w:start w:w="0" w:type="dxa"/>
          <w:bottom w:w="0" w:type="dxa"/>
          <w:end w:w="0" w:type="dxa"/>
        </w:tblCellMar>
      </w:tblPr>
      <w:tblGrid>
        <w:gridCol w:w="1900"/>
        <w:gridCol w:w="1620"/>
        <w:gridCol w:w="6800"/>
      </w:tblGrid>
      <w:tr>
        <w:trPr>
          <w:trHeight w:val="266" w:hRule="atLeast"/>
        </w:trPr>
        <w:tc>
          <w:tcPr>
            <w:tcW w:w="1900" w:type="dxa"/>
            <w:tcBorders/>
          </w:tcPr>
          <w:p>
            <w:pPr>
              <w:pStyle w:val="Normal"/>
              <w:spacing w:lineRule="auto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WETTBEWERBE:</w:t>
            </w:r>
          </w:p>
        </w:tc>
        <w:tc>
          <w:tcPr>
            <w:tcW w:w="1620" w:type="dxa"/>
            <w:tcBorders/>
          </w:tcPr>
          <w:p>
            <w:pPr>
              <w:pStyle w:val="Normal"/>
              <w:spacing w:lineRule="auto"/>
              <w:ind w:start="26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800" w:type="dxa"/>
            <w:tcBorders/>
          </w:tcPr>
          <w:p>
            <w:pPr>
              <w:pStyle w:val="Normal"/>
              <w:spacing w:lineRule="auto"/>
              <w:ind w:start="80" w:end="0" w:hanging="0"/>
              <w:rPr>
                <w:rFonts w:ascii="Times New Roman" w:hAnsi="Times New Roman" w:eastAsia="Times New Roman" w:cs="Times New Roman"/>
                <w:w w:val="94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w w:val="94"/>
                <w:sz w:val="20"/>
                <w:szCs w:val="20"/>
              </w:rPr>
              <w:t>Internationaler Gerda Lissner Gesangswettbewerb Wagner Division, Förderpreis</w:t>
            </w:r>
          </w:p>
        </w:tc>
      </w:tr>
      <w:tr>
        <w:trPr>
          <w:trHeight w:val="264" w:hRule="atLeast"/>
        </w:trPr>
        <w:tc>
          <w:tcPr>
            <w:tcW w:w="1900" w:type="dxa"/>
            <w:tcBorders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w w:val="94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w w:val="94"/>
                <w:sz w:val="20"/>
                <w:szCs w:val="20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spacing w:lineRule="auto"/>
              <w:ind w:start="26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6800" w:type="dxa"/>
            <w:tcBorders/>
          </w:tcPr>
          <w:p>
            <w:pPr>
              <w:pStyle w:val="Normal"/>
              <w:spacing w:lineRule="auto"/>
              <w:ind w:start="8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Internationaler Klaudia Taev Gesangswettbewerb, 3. Preis</w:t>
            </w:r>
          </w:p>
        </w:tc>
      </w:tr>
      <w:tr>
        <w:trPr>
          <w:trHeight w:val="274" w:hRule="atLeast"/>
        </w:trPr>
        <w:tc>
          <w:tcPr>
            <w:tcW w:w="1900" w:type="dxa"/>
            <w:tcBorders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spacing w:lineRule="auto"/>
              <w:ind w:start="26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6800" w:type="dxa"/>
            <w:tcBorders/>
          </w:tcPr>
          <w:p>
            <w:pPr>
              <w:pStyle w:val="Normal"/>
              <w:spacing w:lineRule="auto"/>
              <w:ind w:start="8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Kangasniemi Gesangswettbewerb, Gewinner</w:t>
            </w:r>
          </w:p>
        </w:tc>
      </w:tr>
      <w:tr>
        <w:trPr>
          <w:trHeight w:val="342" w:hRule="atLeast"/>
        </w:trPr>
        <w:tc>
          <w:tcPr>
            <w:tcW w:w="1900" w:type="dxa"/>
            <w:tcBorders/>
          </w:tcPr>
          <w:p>
            <w:pPr>
              <w:pStyle w:val="Normal"/>
              <w:spacing w:lineRule="auto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AUSBILDUNG:</w:t>
            </w:r>
          </w:p>
        </w:tc>
        <w:tc>
          <w:tcPr>
            <w:tcW w:w="1620" w:type="dxa"/>
            <w:tcBorders/>
          </w:tcPr>
          <w:p>
            <w:pPr>
              <w:pStyle w:val="Normal"/>
              <w:spacing w:lineRule="auto"/>
              <w:ind w:start="26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2011 - 2012</w:t>
            </w:r>
          </w:p>
        </w:tc>
        <w:tc>
          <w:tcPr>
            <w:tcW w:w="6800" w:type="dxa"/>
            <w:tcBorders/>
          </w:tcPr>
          <w:p>
            <w:pPr>
              <w:pStyle w:val="Normal"/>
              <w:spacing w:lineRule="auto"/>
              <w:ind w:start="80" w:end="0" w:hanging="0"/>
              <w:rPr>
                <w:rFonts w:ascii="Times New Roman" w:hAnsi="Times New Roman" w:eastAsia="Times New Roman" w:cs="Times New Roman"/>
                <w:w w:val="94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w w:val="94"/>
                <w:sz w:val="20"/>
                <w:szCs w:val="20"/>
              </w:rPr>
              <w:t>Indiana University, Jacobs School of Music, Kurse im Performer Diploma, USA</w:t>
            </w:r>
          </w:p>
        </w:tc>
      </w:tr>
      <w:tr>
        <w:trPr>
          <w:trHeight w:val="264" w:hRule="atLeast"/>
        </w:trPr>
        <w:tc>
          <w:tcPr>
            <w:tcW w:w="1900" w:type="dxa"/>
            <w:tcBorders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w w:val="94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w w:val="94"/>
                <w:sz w:val="20"/>
                <w:szCs w:val="20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spacing w:lineRule="auto"/>
              <w:ind w:start="26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800" w:type="dxa"/>
            <w:tcBorders/>
          </w:tcPr>
          <w:p>
            <w:pPr>
              <w:pStyle w:val="Normal"/>
              <w:spacing w:lineRule="auto"/>
              <w:ind w:start="8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Lyric Opera Studio Weimar, Deutschland</w:t>
            </w:r>
          </w:p>
        </w:tc>
      </w:tr>
      <w:tr>
        <w:trPr>
          <w:trHeight w:val="264" w:hRule="atLeast"/>
        </w:trPr>
        <w:tc>
          <w:tcPr>
            <w:tcW w:w="1900" w:type="dxa"/>
            <w:tcBorders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spacing w:lineRule="auto"/>
              <w:ind w:start="26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2008 - 2010</w:t>
            </w:r>
          </w:p>
        </w:tc>
        <w:tc>
          <w:tcPr>
            <w:tcW w:w="6800" w:type="dxa"/>
            <w:tcBorders/>
          </w:tcPr>
          <w:p>
            <w:pPr>
              <w:pStyle w:val="Normal"/>
              <w:spacing w:lineRule="auto"/>
              <w:ind w:start="80" w:end="0" w:hanging="0"/>
              <w:rPr>
                <w:rFonts w:ascii="Times New Roman" w:hAnsi="Times New Roman" w:eastAsia="Times New Roman" w:cs="Times New Roman"/>
                <w:w w:val="92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w w:val="92"/>
                <w:sz w:val="20"/>
                <w:szCs w:val="20"/>
              </w:rPr>
              <w:t>Stipendiatin der Matti Salminen Fonds bei der Finnische Nationaloper in Helsinki</w:t>
            </w:r>
          </w:p>
        </w:tc>
      </w:tr>
      <w:tr>
        <w:trPr>
          <w:trHeight w:val="264" w:hRule="atLeast"/>
        </w:trPr>
        <w:tc>
          <w:tcPr>
            <w:tcW w:w="1900" w:type="dxa"/>
            <w:tcBorders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w w:val="92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w w:val="92"/>
                <w:sz w:val="20"/>
                <w:szCs w:val="20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spacing w:lineRule="auto"/>
              <w:ind w:start="26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2007 - 2010</w:t>
            </w:r>
          </w:p>
        </w:tc>
        <w:tc>
          <w:tcPr>
            <w:tcW w:w="6800" w:type="dxa"/>
            <w:tcBorders/>
          </w:tcPr>
          <w:p>
            <w:pPr>
              <w:pStyle w:val="Normal"/>
              <w:spacing w:lineRule="auto"/>
              <w:ind w:start="8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Metropolia University of Applied Sciences, Finnland</w:t>
            </w:r>
          </w:p>
        </w:tc>
      </w:tr>
      <w:tr>
        <w:trPr>
          <w:trHeight w:val="274" w:hRule="atLeast"/>
        </w:trPr>
        <w:tc>
          <w:tcPr>
            <w:tcW w:w="1900" w:type="dxa"/>
            <w:tcBorders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spacing w:lineRule="auto"/>
              <w:ind w:start="26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6800" w:type="dxa"/>
            <w:tcBorders/>
          </w:tcPr>
          <w:p>
            <w:pPr>
              <w:pStyle w:val="Normal"/>
              <w:spacing w:lineRule="auto"/>
              <w:ind w:start="8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Master of Music, Sibelius-Akademie, Finnland</w:t>
            </w:r>
          </w:p>
        </w:tc>
      </w:tr>
      <w:tr>
        <w:trPr>
          <w:trHeight w:val="372" w:hRule="atLeast"/>
        </w:trPr>
        <w:tc>
          <w:tcPr>
            <w:tcW w:w="1900" w:type="dxa"/>
            <w:tcBorders/>
          </w:tcPr>
          <w:p>
            <w:pPr>
              <w:pStyle w:val="Normal"/>
              <w:spacing w:lineRule="auto"/>
              <w:ind w:start="20" w:end="0" w:hanging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STIPENDIEN:</w:t>
            </w:r>
          </w:p>
        </w:tc>
        <w:tc>
          <w:tcPr>
            <w:tcW w:w="1620" w:type="dxa"/>
            <w:tcBorders/>
          </w:tcPr>
          <w:p>
            <w:pPr>
              <w:pStyle w:val="Normal"/>
              <w:spacing w:lineRule="auto"/>
              <w:ind w:start="28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800" w:type="dxa"/>
            <w:tcBorders/>
          </w:tcPr>
          <w:p>
            <w:pPr>
              <w:pStyle w:val="Normal"/>
              <w:spacing w:lineRule="auto"/>
              <w:ind w:start="10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Stockholm Culture Award</w:t>
            </w:r>
          </w:p>
        </w:tc>
      </w:tr>
      <w:tr>
        <w:trPr>
          <w:trHeight w:val="264" w:hRule="atLeast"/>
        </w:trPr>
        <w:tc>
          <w:tcPr>
            <w:tcW w:w="1900" w:type="dxa"/>
            <w:tcBorders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20" w:type="dxa"/>
            <w:gridSpan w:val="2"/>
            <w:tcBorders/>
          </w:tcPr>
          <w:p>
            <w:pPr>
              <w:pStyle w:val="Normal"/>
              <w:spacing w:lineRule="auto"/>
              <w:ind w:start="28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2016 und 2012  Finnischer Kultur Fonds</w:t>
            </w:r>
          </w:p>
        </w:tc>
      </w:tr>
      <w:tr>
        <w:trPr>
          <w:trHeight w:val="264" w:hRule="atLeast"/>
        </w:trPr>
        <w:tc>
          <w:tcPr>
            <w:tcW w:w="1900" w:type="dxa"/>
            <w:tcBorders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420" w:type="dxa"/>
            <w:gridSpan w:val="2"/>
            <w:tcBorders/>
          </w:tcPr>
          <w:p>
            <w:pPr>
              <w:pStyle w:val="Normal"/>
              <w:spacing w:lineRule="auto"/>
              <w:ind w:start="28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2016 und 2011  Finnische Nationaloper Stützenfonds</w:t>
            </w:r>
          </w:p>
        </w:tc>
      </w:tr>
      <w:tr>
        <w:trPr>
          <w:trHeight w:val="264" w:hRule="atLeast"/>
        </w:trPr>
        <w:tc>
          <w:tcPr>
            <w:tcW w:w="1900" w:type="dxa"/>
            <w:tcBorders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spacing w:lineRule="auto"/>
              <w:ind w:start="280" w:end="0" w:hanging="0"/>
              <w:rPr>
                <w:rFonts w:ascii="Times New Roman" w:hAnsi="Times New Roman" w:eastAsia="Times New Roman" w:cs="Times New Roman"/>
                <w:w w:val="99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w w:val="99"/>
                <w:sz w:val="20"/>
                <w:szCs w:val="20"/>
              </w:rPr>
              <w:t>2015 und 2011</w:t>
            </w:r>
          </w:p>
        </w:tc>
        <w:tc>
          <w:tcPr>
            <w:tcW w:w="6800" w:type="dxa"/>
            <w:tcBorders/>
          </w:tcPr>
          <w:p>
            <w:pPr>
              <w:pStyle w:val="Normal"/>
              <w:spacing w:lineRule="auto"/>
              <w:ind w:start="10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Wihuri Fonds</w:t>
            </w:r>
          </w:p>
        </w:tc>
      </w:tr>
      <w:tr>
        <w:trPr>
          <w:trHeight w:val="264" w:hRule="atLeast"/>
        </w:trPr>
        <w:tc>
          <w:tcPr>
            <w:tcW w:w="1900" w:type="dxa"/>
            <w:tcBorders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spacing w:lineRule="auto"/>
              <w:ind w:start="28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6800" w:type="dxa"/>
            <w:tcBorders/>
          </w:tcPr>
          <w:p>
            <w:pPr>
              <w:pStyle w:val="Normal"/>
              <w:spacing w:lineRule="auto"/>
              <w:ind w:start="10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Indiana University, Jacobs School of Music, Indiana, USA</w:t>
            </w:r>
          </w:p>
        </w:tc>
      </w:tr>
      <w:tr>
        <w:trPr>
          <w:trHeight w:val="274" w:hRule="atLeast"/>
        </w:trPr>
        <w:tc>
          <w:tcPr>
            <w:tcW w:w="1900" w:type="dxa"/>
            <w:tcBorders/>
          </w:tcPr>
          <w:p>
            <w:pPr>
              <w:pStyle w:val="Normal"/>
              <w:snapToGrid w:val="false"/>
              <w:spacing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spacing w:lineRule="auto"/>
              <w:ind w:start="28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800" w:type="dxa"/>
            <w:tcBorders/>
          </w:tcPr>
          <w:p>
            <w:pPr>
              <w:pStyle w:val="Normal"/>
              <w:spacing w:lineRule="auto"/>
              <w:ind w:start="100" w:end="0" w:hanging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Matti Salminen Fonds, und Finnische Wagner Gesellschaft</w:t>
            </w:r>
          </w:p>
        </w:tc>
      </w:tr>
    </w:tbl>
    <w:p>
      <w:pPr>
        <w:pStyle w:val="Normal"/>
        <w:spacing w:lineRule="exact" w:line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720" w:right="866" w:header="0" w:top="650" w:footer="0" w:bottom="1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swiss"/>
    <w:pitch w:val="variable"/>
  </w:font>
  <w:font w:name="Segoe Script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3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Calibri" w:hAnsi="Calibri" w:eastAsia="Calibri" w:cs="Arial"/>
      <w:color w:val="auto"/>
      <w:sz w:val="20"/>
      <w:szCs w:val="20"/>
      <w:lang w:val="fi-FI" w:eastAsia="zh-CN" w:bidi="hi-IN"/>
    </w:rPr>
  </w:style>
  <w:style w:type="character" w:styleId="DefaultParagraphFont">
    <w:name w:val="Default Paragraph Font"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Taulukonsislt">
    <w:name w:val="Taulukon sisältö"/>
    <w:basedOn w:val="Normal"/>
    <w:qFormat/>
    <w:pPr>
      <w:suppressLineNumbers/>
    </w:pPr>
    <w:rPr/>
  </w:style>
  <w:style w:type="paragraph" w:styleId="Taulukonotsikko">
    <w:name w:val="Taulukon otsikko"/>
    <w:basedOn w:val="Taulukonsis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LibreOffice/6.4.1.2$Windows_X86_64 LibreOffice_project/4d224e95b98b138af42a64d84056446d09082932</Application>
  <Pages>1</Pages>
  <Words>242</Words>
  <Characters>1659</Characters>
  <CharactersWithSpaces>1845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fi-FI</dc:language>
  <cp:lastModifiedBy/>
  <cp:lastPrinted>1995-11-21T17:41:00Z</cp:lastPrinted>
  <dcterms:modified xsi:type="dcterms:W3CDTF">2021-11-23T12:09:54Z</dcterms:modified>
  <cp:revision>1</cp:revision>
  <dc:subject/>
  <dc:title/>
</cp:coreProperties>
</file>